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63" w:rsidRPr="003E0C63" w:rsidRDefault="003E0C63" w:rsidP="003E0C63">
      <w:pPr>
        <w:spacing w:before="100" w:beforeAutospacing="1" w:after="100" w:afterAutospacing="1" w:line="240" w:lineRule="auto"/>
        <w:outlineLvl w:val="1"/>
        <w:rPr>
          <w:rFonts w:ascii="Times New Roman" w:eastAsia="Times New Roman" w:hAnsi="Times New Roman" w:cs="Times New Roman"/>
          <w:b/>
          <w:bCs/>
          <w:sz w:val="36"/>
          <w:szCs w:val="36"/>
        </w:rPr>
      </w:pPr>
      <w:r w:rsidRPr="003E0C63">
        <w:rPr>
          <w:rFonts w:ascii="Times New Roman" w:eastAsia="Times New Roman" w:hAnsi="Times New Roman" w:cs="Times New Roman"/>
          <w:b/>
          <w:bCs/>
          <w:sz w:val="36"/>
          <w:szCs w:val="36"/>
        </w:rPr>
        <w:t>"The Acceptable Year Of The Lord"</w:t>
      </w:r>
    </w:p>
    <w:p w:rsidR="003E0C63" w:rsidRPr="003E0C63" w:rsidRDefault="003E0C63" w:rsidP="003E0C63">
      <w:pPr>
        <w:spacing w:after="0"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August 26, 2013 at 9:58pm</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 xml:space="preserve">The “acceptable year of the Lord” is that portion of Isaiah’s Isaiah 61 prophecy for Israel that the Lord knew applied to his first coming to earth. Christ stopped there in the middle of Isaiah 61:2 and did not read the part that followed it, which He knew would apply to Him at His second coming.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Isaiah 61:1, “¶The Spirit of the Lord GOD is upon me;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because the LORD hath anointed me to preach good tidings unto the meek;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he hath sent me to bind up the brokenhearted,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to proclaim liberty to the captives,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and the opening of the prison to them that are bound;”</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2a, “ To proclaim the acceptable year of the LORD,”</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 xml:space="preserve">Jesus didn’t include the part about His second coming because of what He was going to say next: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Luke 4:16  And he came to Nazareth, where he had been brought up: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and, as his custom was, he went into the synagogue on the sabbath day,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and stood up for to read.</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17  And there was delivered unto him the book of the prophet Esaias.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And when he had opened the book,he found the place where it was written,</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18  The Spirit of the Lord is upon me,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because he hath anointed me to preach the gospel to the poor;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he hath sent me to heal the brokenhearted,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to preach deliverance to the captives,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and recovering of sight to the blind,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to set at liberty them that are bruised,</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19  To preach the acceptable year of the Lord.</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lastRenderedPageBreak/>
        <w:t xml:space="preserve">21  And he began to say unto them,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u w:val="single"/>
        </w:rPr>
        <w:t>This day is this scripture fulfilled in your ears.</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 xml:space="preserve">So, the “acceptable year of the Lord” was part of what Christ preached about during His first earthly ministry. It was included as the last part of His first coming to earth.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 xml:space="preserve">Peter identified the events starting at Israel’s Pentecost feast and following as being that which the prophet Joel prophesied.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Joel 2:28  ¶And it shall come to pass afterward,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that I will pour out my spirit upon all flesh;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and your sons and your daughters shall prophesy,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your old men shall dream dreams,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your young men shall see visions:</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29  And also upon the servants and upon the handmaids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in those days will I pour out my spirit.</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But, Joel’s prophecy in Joel 2:28-32 describes Jacob’s trouble. So,Peter was declaring the occurrences that happened when he preached as being the beginning of Jacob’s trouble. Jacob’s trouble was what was remaining from Daniel’s 70 week prophecy, and all that was left of it was Daniel’s 70</w:t>
      </w:r>
      <w:r w:rsidRPr="003E0C63">
        <w:rPr>
          <w:rFonts w:ascii="Times New Roman" w:eastAsia="Times New Roman" w:hAnsi="Times New Roman" w:cs="Times New Roman"/>
          <w:sz w:val="24"/>
          <w:szCs w:val="24"/>
          <w:vertAlign w:val="superscript"/>
        </w:rPr>
        <w:t>th</w:t>
      </w:r>
      <w:r w:rsidRPr="003E0C63">
        <w:rPr>
          <w:rFonts w:ascii="Times New Roman" w:eastAsia="Times New Roman" w:hAnsi="Times New Roman" w:cs="Times New Roman"/>
          <w:sz w:val="24"/>
          <w:szCs w:val="24"/>
        </w:rPr>
        <w:t>week of years.</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So, once Daniel’s 70</w:t>
      </w:r>
      <w:r w:rsidRPr="003E0C63">
        <w:rPr>
          <w:rFonts w:ascii="Times New Roman" w:eastAsia="Times New Roman" w:hAnsi="Times New Roman" w:cs="Times New Roman"/>
          <w:sz w:val="24"/>
          <w:szCs w:val="24"/>
          <w:vertAlign w:val="superscript"/>
        </w:rPr>
        <w:t>th</w:t>
      </w:r>
      <w:r w:rsidRPr="003E0C63">
        <w:rPr>
          <w:rFonts w:ascii="Times New Roman" w:eastAsia="Times New Roman" w:hAnsi="Times New Roman" w:cs="Times New Roman"/>
          <w:sz w:val="24"/>
          <w:szCs w:val="24"/>
        </w:rPr>
        <w:t xml:space="preserve"> week of years started, it could be assumed that it would tick off as expected. But Daniel’s prophecy required the nation of Israel to be God’s people, and God to be their God. That could still have been the case following Acts 2, 3, and 4. But in Acts 7, Israel committed their unforgivable sin and fell from being God’s peculiar treasure, God’s kingdom of priests and God’s holy nation.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 xml:space="preserve">Upon Israel’s fall, Israel’s kingdom offer and their covenants and prophecy was all put on “hold.”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 xml:space="preserve">The gospel of the kingdom was never again offered to Israel, and only a very small diminishing number of individual Jews were added to their number: a few in Samaria, the Ethiopian eunuch, and Cornelius and his family and gathered friends, and that is all that the King James Bible mentions. No more were added to </w:t>
      </w:r>
      <w:r w:rsidRPr="003E0C63">
        <w:rPr>
          <w:rFonts w:ascii="Times New Roman" w:eastAsia="Times New Roman" w:hAnsi="Times New Roman" w:cs="Times New Roman"/>
          <w:sz w:val="24"/>
          <w:szCs w:val="24"/>
        </w:rPr>
        <w:lastRenderedPageBreak/>
        <w:t>believing Israel’s little flock church of God in Jerusalem after the Acts 15agreement cited in Galatians 2, verse 9.</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Galatians 2:9 And when James, Cephas, and John, who seemed to be pillars,</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perceived the grace that was given unto me,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they gave to me and Barnabas the right hands of fellowship;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that we should go unto the heathen, </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b/>
          <w:bCs/>
          <w:i/>
          <w:iCs/>
          <w:sz w:val="24"/>
          <w:szCs w:val="24"/>
        </w:rPr>
        <w:t xml:space="preserve">and </w:t>
      </w:r>
      <w:r w:rsidRPr="003E0C63">
        <w:rPr>
          <w:rFonts w:ascii="Times New Roman" w:eastAsia="Times New Roman" w:hAnsi="Times New Roman" w:cs="Times New Roman"/>
          <w:b/>
          <w:bCs/>
          <w:i/>
          <w:iCs/>
          <w:sz w:val="24"/>
          <w:szCs w:val="24"/>
          <w:u w:val="single"/>
        </w:rPr>
        <w:t>they unto the circumcision.</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That all happen one year after Christ’s ascension back to heaven. That first year of the aborted 70</w:t>
      </w:r>
      <w:r w:rsidRPr="003E0C63">
        <w:rPr>
          <w:rFonts w:ascii="Times New Roman" w:eastAsia="Times New Roman" w:hAnsi="Times New Roman" w:cs="Times New Roman"/>
          <w:sz w:val="24"/>
          <w:szCs w:val="24"/>
          <w:vertAlign w:val="superscript"/>
        </w:rPr>
        <w:t>th</w:t>
      </w:r>
      <w:r w:rsidRPr="003E0C63">
        <w:rPr>
          <w:rFonts w:ascii="Times New Roman" w:eastAsia="Times New Roman" w:hAnsi="Times New Roman" w:cs="Times New Roman"/>
          <w:sz w:val="24"/>
          <w:szCs w:val="24"/>
        </w:rPr>
        <w:t xml:space="preserve"> week of years that Daniel prophesied became the “acceptable year of the Lord.” The Lord offered to accept Israel if Israel would have accepted their King and His prophesied Kingdom (Acts 3:19-21), but Israel rejected the offers made by Peter, and made it definite by committing their unforgivable sin of Matthew 12:31-32.Israel FELL, and the “acceptable year of the Lord" had passed, unappropriated.</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r w:rsidRPr="003E0C63">
        <w:rPr>
          <w:rFonts w:ascii="Times New Roman" w:eastAsia="Times New Roman" w:hAnsi="Times New Roman" w:cs="Times New Roman"/>
          <w:sz w:val="24"/>
          <w:szCs w:val="24"/>
        </w:rPr>
        <w:t>The “acceptable year of the Lord” was the last part of the prophecy that Jesus read in the synagogue in Luke 4, saying that “this day is this scripture fulfilled in their ears”. It began when Christ ascended back to heaven, and it lasted for that one year extension when Israel was actually offered the kingdom by Peter. Displaying the foreknowledge of God, Israel’s “acceptable year of the Lord” ended with their blaspheming of the Holy Ghost by stoning Holy Ghost filled Stephen while he was speaking from the Holy Ghost to Israel’s leadership in Acts 6:8 to 7:59.</w:t>
      </w:r>
    </w:p>
    <w:p w:rsidR="003E0C63" w:rsidRPr="003E0C63" w:rsidRDefault="003E0C63" w:rsidP="003E0C63">
      <w:pPr>
        <w:spacing w:before="100" w:beforeAutospacing="1" w:after="100" w:afterAutospacing="1" w:line="240" w:lineRule="auto"/>
        <w:rPr>
          <w:rFonts w:ascii="Times New Roman" w:eastAsia="Times New Roman" w:hAnsi="Times New Roman" w:cs="Times New Roman"/>
          <w:sz w:val="24"/>
          <w:szCs w:val="24"/>
        </w:rPr>
      </w:pPr>
    </w:p>
    <w:p w:rsidR="00A378A6" w:rsidRDefault="00A378A6"/>
    <w:sectPr w:rsidR="00A378A6" w:rsidSect="003E0C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3E0C63"/>
    <w:rsid w:val="003E0C63"/>
    <w:rsid w:val="00A3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A6"/>
  </w:style>
  <w:style w:type="paragraph" w:styleId="Heading2">
    <w:name w:val="heading 2"/>
    <w:basedOn w:val="Normal"/>
    <w:link w:val="Heading2Char"/>
    <w:uiPriority w:val="9"/>
    <w:qFormat/>
    <w:rsid w:val="003E0C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C63"/>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3E0C63"/>
  </w:style>
  <w:style w:type="paragraph" w:styleId="NormalWeb">
    <w:name w:val="Normal (Web)"/>
    <w:basedOn w:val="Normal"/>
    <w:uiPriority w:val="99"/>
    <w:semiHidden/>
    <w:unhideWhenUsed/>
    <w:rsid w:val="003E0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924510">
      <w:bodyDiv w:val="1"/>
      <w:marLeft w:val="0"/>
      <w:marRight w:val="0"/>
      <w:marTop w:val="0"/>
      <w:marBottom w:val="0"/>
      <w:divBdr>
        <w:top w:val="none" w:sz="0" w:space="0" w:color="auto"/>
        <w:left w:val="none" w:sz="0" w:space="0" w:color="auto"/>
        <w:bottom w:val="none" w:sz="0" w:space="0" w:color="auto"/>
        <w:right w:val="none" w:sz="0" w:space="0" w:color="auto"/>
      </w:divBdr>
      <w:divsChild>
        <w:div w:id="1708485465">
          <w:marLeft w:val="0"/>
          <w:marRight w:val="0"/>
          <w:marTop w:val="0"/>
          <w:marBottom w:val="0"/>
          <w:divBdr>
            <w:top w:val="none" w:sz="0" w:space="0" w:color="auto"/>
            <w:left w:val="none" w:sz="0" w:space="0" w:color="auto"/>
            <w:bottom w:val="none" w:sz="0" w:space="0" w:color="auto"/>
            <w:right w:val="none" w:sz="0" w:space="0" w:color="auto"/>
          </w:divBdr>
          <w:divsChild>
            <w:div w:id="950283216">
              <w:marLeft w:val="0"/>
              <w:marRight w:val="0"/>
              <w:marTop w:val="0"/>
              <w:marBottom w:val="0"/>
              <w:divBdr>
                <w:top w:val="none" w:sz="0" w:space="0" w:color="auto"/>
                <w:left w:val="none" w:sz="0" w:space="0" w:color="auto"/>
                <w:bottom w:val="none" w:sz="0" w:space="0" w:color="auto"/>
                <w:right w:val="none" w:sz="0" w:space="0" w:color="auto"/>
              </w:divBdr>
            </w:div>
          </w:divsChild>
        </w:div>
        <w:div w:id="1828785925">
          <w:marLeft w:val="0"/>
          <w:marRight w:val="0"/>
          <w:marTop w:val="0"/>
          <w:marBottom w:val="0"/>
          <w:divBdr>
            <w:top w:val="none" w:sz="0" w:space="0" w:color="auto"/>
            <w:left w:val="none" w:sz="0" w:space="0" w:color="auto"/>
            <w:bottom w:val="none" w:sz="0" w:space="0" w:color="auto"/>
            <w:right w:val="none" w:sz="0" w:space="0" w:color="auto"/>
          </w:divBdr>
        </w:div>
        <w:div w:id="30570423">
          <w:marLeft w:val="0"/>
          <w:marRight w:val="0"/>
          <w:marTop w:val="0"/>
          <w:marBottom w:val="0"/>
          <w:divBdr>
            <w:top w:val="none" w:sz="0" w:space="0" w:color="auto"/>
            <w:left w:val="none" w:sz="0" w:space="0" w:color="auto"/>
            <w:bottom w:val="none" w:sz="0" w:space="0" w:color="auto"/>
            <w:right w:val="none" w:sz="0" w:space="0" w:color="auto"/>
          </w:divBdr>
          <w:divsChild>
            <w:div w:id="1147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2014-04-18T04:13:00Z</dcterms:created>
  <dcterms:modified xsi:type="dcterms:W3CDTF">2014-04-18T04:13:00Z</dcterms:modified>
</cp:coreProperties>
</file>